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5" w:type="dxa"/>
        <w:tblInd w:w="83" w:type="dxa"/>
        <w:tblLook w:val="04A0" w:firstRow="1" w:lastRow="0" w:firstColumn="1" w:lastColumn="0" w:noHBand="0" w:noVBand="1"/>
      </w:tblPr>
      <w:tblGrid>
        <w:gridCol w:w="1223"/>
        <w:gridCol w:w="2489"/>
        <w:gridCol w:w="93"/>
        <w:gridCol w:w="450"/>
        <w:gridCol w:w="93"/>
        <w:gridCol w:w="604"/>
        <w:gridCol w:w="1347"/>
        <w:gridCol w:w="2502"/>
        <w:gridCol w:w="560"/>
        <w:gridCol w:w="604"/>
      </w:tblGrid>
      <w:tr w:rsidR="00022A9B" w:rsidRPr="00D4254C" w:rsidTr="00D9791B">
        <w:trPr>
          <w:trHeight w:val="525"/>
        </w:trPr>
        <w:tc>
          <w:tcPr>
            <w:tcW w:w="99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A9B" w:rsidRPr="00D4254C" w:rsidRDefault="009D1713" w:rsidP="003E0B10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12.1pt;margin-top:-33.35pt;width:53.75pt;height:29.6pt;z-index:251658240;mso-width-relative:margin;mso-height-relative:margin">
                  <v:textbox>
                    <w:txbxContent>
                      <w:p w:rsidR="006E726B" w:rsidRPr="00633E7C" w:rsidRDefault="006E726B" w:rsidP="006E726B">
                        <w:pPr>
                          <w:jc w:val="right"/>
                          <w:rPr>
                            <w:rFonts w:asciiTheme="majorBidi" w:hAnsiTheme="majorBidi" w:cstheme="majorBidi"/>
                            <w:sz w:val="36"/>
                            <w:szCs w:val="44"/>
                          </w:rPr>
                        </w:pPr>
                        <w:r w:rsidRPr="00633E7C">
                          <w:rPr>
                            <w:rFonts w:asciiTheme="majorBidi" w:hAnsiTheme="majorBidi" w:cstheme="majorBidi"/>
                            <w:sz w:val="36"/>
                            <w:szCs w:val="44"/>
                          </w:rPr>
                          <w:t xml:space="preserve">Form </w:t>
                        </w:r>
                        <w:r>
                          <w:rPr>
                            <w:rFonts w:asciiTheme="majorBidi" w:hAnsiTheme="majorBidi" w:cstheme="majorBidi"/>
                            <w:sz w:val="36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022A9B"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แผนการเรียน</w:t>
            </w:r>
            <w:r w:rsidR="00022A9B"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022A9B"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="00022A9B"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22A9B" w:rsidRPr="00D4254C" w:rsidTr="00D9791B">
        <w:trPr>
          <w:trHeight w:val="525"/>
        </w:trPr>
        <w:tc>
          <w:tcPr>
            <w:tcW w:w="99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สาขาวิชา</w:t>
            </w:r>
            <w:r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การตลาด</w:t>
            </w:r>
            <w:r w:rsidR="003E0B10" w:rsidRPr="00D425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22A9B" w:rsidRPr="00D4254C" w:rsidTr="00566F28">
        <w:trPr>
          <w:trHeight w:val="525"/>
        </w:trPr>
        <w:tc>
          <w:tcPr>
            <w:tcW w:w="4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0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022A9B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นก.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</w:t>
            </w:r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/</w:t>
            </w:r>
            <w:proofErr w:type="spellStart"/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นก.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A9B" w:rsidRPr="00D4254C" w:rsidRDefault="00022A9B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</w:t>
            </w:r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/</w:t>
            </w:r>
            <w:proofErr w:type="spellStart"/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4202-2001 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การจัดการผลิตภัณฑ์และราคา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4202-2020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การตลาดสำหรับการเป็นผู้ประกอบการ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4202-2003 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การสื่อสารการตลาด</w:t>
            </w:r>
          </w:p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เชิง</w:t>
            </w: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บูรณา</w:t>
            </w:r>
            <w:proofErr w:type="spellEnd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4202-2021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การพยากรณ์และการวางแผนการตลาด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4202-2004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เทคโนโลยีสารสนเทศเพื่อ</w:t>
            </w:r>
          </w:p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งานการตลาด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BA378D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4202-2022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</w:t>
            </w: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โล</w:t>
            </w:r>
            <w:proofErr w:type="spellEnd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จิ</w:t>
            </w: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สติกส์</w:t>
            </w:r>
            <w:proofErr w:type="spellEnd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</w:t>
            </w:r>
          </w:p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โซ่</w:t>
            </w: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อุปทาน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4202-2012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กลยุทธ์การตลาดอาหาร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4202-2026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การวิจัยการตลาดและการจัดการสารสนเทศ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FD41F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BA378D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86423">
            <w:pPr>
              <w:rPr>
                <w:rFonts w:ascii="TH SarabunPSK" w:hAnsi="TH SarabunPSK" w:cs="TH SarabunPSK"/>
                <w:sz w:val="28"/>
                <w:cs/>
              </w:rPr>
            </w:pPr>
            <w:r w:rsidRPr="00D4254C">
              <w:rPr>
                <w:rFonts w:ascii="TH SarabunPSK" w:hAnsi="TH SarabunPSK" w:cs="TH SarabunPSK"/>
                <w:sz w:val="28"/>
              </w:rPr>
              <w:t>4202-2005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86423">
            <w:pPr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  <w:r w:rsidRPr="00D4254C">
              <w:rPr>
                <w:rFonts w:ascii="TH SarabunPSK" w:hAnsi="TH SarabunPSK" w:cs="TH SarabunPSK"/>
                <w:sz w:val="28"/>
                <w:cs/>
              </w:rPr>
              <w:t>การจัดการตลาด</w:t>
            </w:r>
            <w:r w:rsidRPr="00D4254C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9D1713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CordiaNew-Bold" w:hAnsi="TH SarabunPSK" w:cs="TH SarabunPSK"/>
                <w:sz w:val="28"/>
              </w:rPr>
              <w:t>4202-2002</w:t>
            </w:r>
            <w:r w:rsidRPr="00D4254C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hAnsi="TH SarabunPSK" w:cs="TH SarabunPSK"/>
                <w:sz w:val="28"/>
                <w:cs/>
              </w:rPr>
              <w:t>การบริหารการจัดจำหน่าย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A378D" w:rsidRPr="00D4254C" w:rsidRDefault="00BA378D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7B3DCF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7B3DCF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7B3DCF" w:rsidRPr="00D4254C" w:rsidTr="00566F28">
        <w:trPr>
          <w:trHeight w:val="80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7B3DCF" w:rsidRPr="00D4254C" w:rsidTr="00566F28">
        <w:trPr>
          <w:trHeight w:val="525"/>
        </w:trPr>
        <w:tc>
          <w:tcPr>
            <w:tcW w:w="49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0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7B3DCF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นก.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</w:t>
            </w:r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/</w:t>
            </w:r>
          </w:p>
          <w:p w:rsidR="0079007E" w:rsidRPr="00D4254C" w:rsidRDefault="0079007E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นก.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3DCF" w:rsidRPr="00D4254C" w:rsidRDefault="007B3DCF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</w:t>
            </w:r>
            <w:r w:rsidR="0079007E"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/</w:t>
            </w:r>
          </w:p>
          <w:p w:rsidR="0079007E" w:rsidRPr="00D4254C" w:rsidRDefault="0079007E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D4254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4202-2010 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กลยุทธ์การตลาดธุรกิจบริการ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4202-2016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การตลาดเพื่อสังคมและสิ่งแวดล้อม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4202-2024 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การจัดการตลาดเชิงกลยุทธ์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4202-2027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สัมมนาปัญหา การตลาด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BA378D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4202-2017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การจัดการลูกค้าสัมพันธ์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4202-2018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การเจรจาต่อรอง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  <w:tr w:rsidR="00566F28" w:rsidRPr="00D4254C" w:rsidTr="00566F28">
        <w:trPr>
          <w:trHeight w:val="52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4202-2002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การจัดการค้าส่งค้าปลีก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D9791B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6F28" w:rsidRPr="00D4254C" w:rsidRDefault="00566F28" w:rsidP="00E60A7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4254C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</w:tr>
    </w:tbl>
    <w:p w:rsidR="00701BE2" w:rsidRPr="00D4254C" w:rsidRDefault="00701BE2">
      <w:pPr>
        <w:rPr>
          <w:rFonts w:ascii="TH SarabunPSK" w:hAnsi="TH SarabunPSK" w:cs="TH SarabunPSK"/>
        </w:rPr>
      </w:pPr>
    </w:p>
    <w:sectPr w:rsidR="00701BE2" w:rsidRPr="00D4254C" w:rsidSect="00701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22A9B"/>
    <w:rsid w:val="00022A9B"/>
    <w:rsid w:val="003B5048"/>
    <w:rsid w:val="003E0B10"/>
    <w:rsid w:val="004054A1"/>
    <w:rsid w:val="00496D0A"/>
    <w:rsid w:val="004A633C"/>
    <w:rsid w:val="00527BF7"/>
    <w:rsid w:val="00566F28"/>
    <w:rsid w:val="00586C43"/>
    <w:rsid w:val="00605750"/>
    <w:rsid w:val="006E726B"/>
    <w:rsid w:val="00701BE2"/>
    <w:rsid w:val="0079007E"/>
    <w:rsid w:val="007B3DCF"/>
    <w:rsid w:val="008E1DD5"/>
    <w:rsid w:val="009A3DDA"/>
    <w:rsid w:val="009C5CF3"/>
    <w:rsid w:val="009D1713"/>
    <w:rsid w:val="00BA378D"/>
    <w:rsid w:val="00D424E6"/>
    <w:rsid w:val="00D4254C"/>
    <w:rsid w:val="00D9791B"/>
    <w:rsid w:val="00E074C4"/>
    <w:rsid w:val="00F066C3"/>
    <w:rsid w:val="00F20B89"/>
    <w:rsid w:val="00F37974"/>
    <w:rsid w:val="00FD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BDD444C-0247-49F7-BC5A-CCF21CFE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71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171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7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</dc:creator>
  <cp:lastModifiedBy>thitinun sumleevong</cp:lastModifiedBy>
  <cp:revision>13</cp:revision>
  <cp:lastPrinted>2016-06-27T06:48:00Z</cp:lastPrinted>
  <dcterms:created xsi:type="dcterms:W3CDTF">2016-03-22T14:25:00Z</dcterms:created>
  <dcterms:modified xsi:type="dcterms:W3CDTF">2016-06-27T06:49:00Z</dcterms:modified>
</cp:coreProperties>
</file>